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="284"/>
        <w:jc w:val="center"/>
      </w:pPr>
      <w:bookmarkStart w:id="0" w:name="_Toc22392"/>
      <w:r>
        <w:rPr>
          <w:rFonts w:hint="eastAsia"/>
          <w:lang w:val="en-US" w:eastAsia="zh-CN"/>
        </w:rPr>
        <w:t>学历平台学员操作手册</w:t>
      </w:r>
      <w:bookmarkEnd w:id="0"/>
    </w:p>
    <w:tbl>
      <w:tblPr>
        <w:tblStyle w:val="49"/>
        <w:tblW w:w="0" w:type="auto"/>
        <w:tblInd w:w="0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560"/>
        <w:gridCol w:w="1275"/>
        <w:gridCol w:w="5096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8D08D" w:themeFill="accent6" w:themeFillTint="99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560" w:type="dxa"/>
            <w:shd w:val="clear" w:color="auto" w:fill="A8D08D" w:themeFill="accent6" w:themeFillTint="99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1275" w:type="dxa"/>
            <w:shd w:val="clear" w:color="auto" w:fill="A8D08D" w:themeFill="accent6" w:themeFillTint="99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修订版本</w:t>
            </w:r>
          </w:p>
        </w:tc>
        <w:tc>
          <w:tcPr>
            <w:tcW w:w="5096" w:type="dxa"/>
            <w:shd w:val="clear" w:color="auto" w:fill="A8D08D" w:themeFill="accent6" w:themeFillTint="99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  <w:rPr>
                <w:rFonts w:hint="eastAsia" w:eastAsia="宋体"/>
                <w:b w:val="0"/>
                <w:bCs/>
                <w:lang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春风雨</w:t>
            </w:r>
          </w:p>
        </w:tc>
        <w:tc>
          <w:tcPr>
            <w:tcW w:w="1560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  <w:r>
              <w:t>2019/4/5</w:t>
            </w:r>
          </w:p>
        </w:tc>
        <w:tc>
          <w:tcPr>
            <w:tcW w:w="1275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5096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文档创建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Align w:val="center"/>
          </w:tcPr>
          <w:p>
            <w:pPr>
              <w:ind w:firstLine="0" w:firstLineChars="0"/>
              <w:jc w:val="center"/>
              <w:rPr>
                <w:b w:val="0"/>
              </w:rPr>
            </w:pP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5096" w:type="dxa"/>
            <w:vAlign w:val="center"/>
          </w:tcPr>
          <w:p>
            <w:pPr>
              <w:ind w:firstLine="0" w:firstLineChars="0"/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  <w:rPr>
                <w:b w:val="0"/>
                <w:bCs/>
              </w:rPr>
            </w:pPr>
          </w:p>
        </w:tc>
        <w:tc>
          <w:tcPr>
            <w:tcW w:w="1560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1275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5096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Align w:val="center"/>
          </w:tcPr>
          <w:p>
            <w:pPr>
              <w:ind w:firstLine="0" w:firstLineChars="0"/>
              <w:jc w:val="center"/>
              <w:rPr>
                <w:b w:val="0"/>
                <w:bCs/>
              </w:rPr>
            </w:pP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5096" w:type="dxa"/>
            <w:vAlign w:val="center"/>
          </w:tcPr>
          <w:p>
            <w:pPr>
              <w:ind w:firstLine="0" w:firstLineChars="0"/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  <w:rPr>
                <w:b w:val="0"/>
                <w:bCs/>
              </w:rPr>
            </w:pPr>
          </w:p>
        </w:tc>
        <w:tc>
          <w:tcPr>
            <w:tcW w:w="1560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1275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5096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Align w:val="center"/>
          </w:tcPr>
          <w:p>
            <w:pPr>
              <w:ind w:firstLine="0" w:firstLineChars="0"/>
              <w:jc w:val="center"/>
              <w:rPr>
                <w:b w:val="0"/>
                <w:bCs/>
              </w:rPr>
            </w:pP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5096" w:type="dxa"/>
            <w:vAlign w:val="center"/>
          </w:tcPr>
          <w:p>
            <w:pPr>
              <w:ind w:firstLine="0" w:firstLineChars="0"/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  <w:rPr>
                <w:b w:val="0"/>
                <w:bCs/>
              </w:rPr>
            </w:pPr>
          </w:p>
        </w:tc>
        <w:tc>
          <w:tcPr>
            <w:tcW w:w="1560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1275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5096" w:type="dxa"/>
            <w:shd w:val="clear" w:color="auto" w:fill="F1F1F1" w:themeFill="background1" w:themeFillShade="F2"/>
            <w:vAlign w:val="center"/>
          </w:tcPr>
          <w:p>
            <w:pPr>
              <w:ind w:firstLine="0" w:firstLineChars="0"/>
            </w:pPr>
          </w:p>
        </w:tc>
      </w:tr>
    </w:tbl>
    <w:p>
      <w: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8224"/>
        <w15:color w:val="DBDBDB"/>
        <w:docPartObj>
          <w:docPartGallery w:val="Table of Contents"/>
          <w:docPartUnique/>
        </w:docPartObj>
      </w:sdtPr>
      <w:sdtEndPr>
        <w:rPr>
          <w:rFonts w:ascii="宋体" w:eastAsia="宋体" w:hAnsiTheme="minorHAnsi" w:cstheme="minorBidi"/>
          <w:b/>
          <w:kern w:val="2"/>
          <w:sz w:val="2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70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_Toc22392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学历平台学员操作手册</w:t>
          </w:r>
          <w:r>
            <w:tab/>
          </w:r>
          <w:r>
            <w:fldChar w:fldCharType="begin"/>
          </w:r>
          <w:r>
            <w:instrText xml:space="preserve"> PAGEREF _Toc22392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_Toc22811 </w:instrText>
          </w:r>
          <w:r>
            <w:fldChar w:fldCharType="separate"/>
          </w:r>
          <w:r>
            <w:rPr>
              <w:rFonts w:hint="eastAsia"/>
            </w:rPr>
            <w:t xml:space="preserve">1 </w:t>
          </w:r>
          <w:r>
            <w:rPr>
              <w:rFonts w:hint="eastAsia"/>
              <w:lang w:val="en-US" w:eastAsia="zh-CN"/>
            </w:rPr>
            <w:t>、登录平台</w:t>
          </w:r>
          <w:r>
            <w:tab/>
          </w:r>
          <w:r>
            <w:fldChar w:fldCharType="begin"/>
          </w:r>
          <w:r>
            <w:instrText xml:space="preserve"> PAGEREF _Toc22811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_Toc21960 </w:instrText>
          </w:r>
          <w:r>
            <w:fldChar w:fldCharType="separate"/>
          </w:r>
          <w:r>
            <w:rPr>
              <w:rFonts w:hint="eastAsia"/>
            </w:rPr>
            <w:t xml:space="preserve">1.1 </w:t>
          </w:r>
          <w:r>
            <w:rPr>
              <w:rFonts w:hint="eastAsia"/>
              <w:lang w:val="en-US" w:eastAsia="zh-CN"/>
            </w:rPr>
            <w:t>电脑端登录</w:t>
          </w:r>
          <w:r>
            <w:tab/>
          </w:r>
          <w:r>
            <w:fldChar w:fldCharType="begin"/>
          </w:r>
          <w:r>
            <w:instrText xml:space="preserve"> PAGEREF _Toc21960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_Toc17072 </w:instrText>
          </w:r>
          <w:r>
            <w:fldChar w:fldCharType="separate"/>
          </w:r>
          <w:r>
            <w:rPr>
              <w:rFonts w:hint="eastAsia"/>
            </w:rPr>
            <w:t xml:space="preserve">1.2 </w:t>
          </w:r>
          <w:r>
            <w:rPr>
              <w:rFonts w:hint="eastAsia"/>
              <w:lang w:val="en-US" w:eastAsia="zh-CN"/>
            </w:rPr>
            <w:t>移动端登录</w:t>
          </w:r>
          <w:r>
            <w:tab/>
          </w:r>
          <w:r>
            <w:fldChar w:fldCharType="begin"/>
          </w:r>
          <w:r>
            <w:instrText xml:space="preserve"> PAGEREF _Toc17072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_Toc23584 </w:instrText>
          </w:r>
          <w:r>
            <w:fldChar w:fldCharType="separate"/>
          </w:r>
          <w:r>
            <w:rPr>
              <w:rFonts w:hint="eastAsia"/>
            </w:rPr>
            <w:t xml:space="preserve">1.3 </w:t>
          </w:r>
          <w:r>
            <w:rPr>
              <w:rFonts w:hint="eastAsia"/>
              <w:lang w:val="en-US" w:eastAsia="zh-CN"/>
            </w:rPr>
            <w:t>找回密码</w:t>
          </w:r>
          <w:r>
            <w:tab/>
          </w:r>
          <w:r>
            <w:fldChar w:fldCharType="begin"/>
          </w:r>
          <w:r>
            <w:instrText xml:space="preserve"> PAGEREF _Toc23584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_Toc5258 </w:instrText>
          </w:r>
          <w:r>
            <w:fldChar w:fldCharType="separate"/>
          </w:r>
          <w:r>
            <w:rPr>
              <w:rFonts w:hint="eastAsia"/>
            </w:rPr>
            <w:t xml:space="preserve">2 </w:t>
          </w:r>
          <w:r>
            <w:rPr>
              <w:rFonts w:hint="eastAsia"/>
              <w:lang w:val="en-US" w:eastAsia="zh-CN"/>
            </w:rPr>
            <w:t>、在线学习</w:t>
          </w:r>
          <w:r>
            <w:tab/>
          </w:r>
          <w:r>
            <w:fldChar w:fldCharType="begin"/>
          </w:r>
          <w:r>
            <w:instrText xml:space="preserve"> PAGEREF _Toc5258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_Toc11664 </w:instrText>
          </w:r>
          <w:r>
            <w:fldChar w:fldCharType="separate"/>
          </w:r>
          <w:r>
            <w:rPr>
              <w:rFonts w:hint="eastAsia"/>
            </w:rPr>
            <w:t xml:space="preserve">2.1 </w:t>
          </w:r>
          <w:r>
            <w:rPr>
              <w:rFonts w:hint="eastAsia"/>
              <w:lang w:val="en-US" w:eastAsia="zh-CN"/>
            </w:rPr>
            <w:t>电脑端学习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_Toc27234 </w:instrText>
          </w:r>
          <w:r>
            <w:fldChar w:fldCharType="separate"/>
          </w:r>
          <w:r>
            <w:rPr>
              <w:rFonts w:hint="eastAsia"/>
            </w:rPr>
            <w:t xml:space="preserve">2.2 </w:t>
          </w:r>
          <w:r>
            <w:rPr>
              <w:rFonts w:hint="eastAsia"/>
              <w:lang w:val="en-US" w:eastAsia="zh-CN"/>
            </w:rPr>
            <w:t>移动端学习</w:t>
          </w:r>
          <w:r>
            <w:tab/>
          </w:r>
          <w:r>
            <w:fldChar w:fldCharType="begin"/>
          </w:r>
          <w:r>
            <w:instrText xml:space="preserve"> PAGEREF _Toc27234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_Toc28717 </w:instrText>
          </w:r>
          <w:r>
            <w:fldChar w:fldCharType="separate"/>
          </w:r>
          <w:r>
            <w:rPr>
              <w:rFonts w:hint="eastAsia"/>
            </w:rPr>
            <w:t xml:space="preserve">2.3 </w:t>
          </w:r>
          <w:r>
            <w:rPr>
              <w:rFonts w:hint="eastAsia"/>
              <w:lang w:val="en-US" w:eastAsia="zh-CN"/>
            </w:rPr>
            <w:t>查看学习记录</w:t>
          </w:r>
          <w:r>
            <w:tab/>
          </w:r>
          <w:r>
            <w:fldChar w:fldCharType="begin"/>
          </w:r>
          <w:r>
            <w:instrText xml:space="preserve"> PAGEREF _Toc28717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_Toc28210 </w:instrText>
          </w:r>
          <w:r>
            <w:fldChar w:fldCharType="separate"/>
          </w:r>
          <w:r>
            <w:rPr>
              <w:rFonts w:hint="eastAsia"/>
            </w:rPr>
            <w:t xml:space="preserve">3 </w:t>
          </w:r>
          <w:r>
            <w:rPr>
              <w:rFonts w:hint="eastAsia"/>
              <w:lang w:val="en-US" w:eastAsia="zh-CN"/>
            </w:rPr>
            <w:t>、在线考试</w:t>
          </w:r>
          <w:r>
            <w:tab/>
          </w:r>
          <w:r>
            <w:fldChar w:fldCharType="begin"/>
          </w:r>
          <w:r>
            <w:instrText xml:space="preserve"> PAGEREF _Toc28210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_Toc14689 </w:instrText>
          </w:r>
          <w:r>
            <w:fldChar w:fldCharType="separate"/>
          </w:r>
          <w:r>
            <w:rPr>
              <w:rFonts w:hint="eastAsia"/>
            </w:rPr>
            <w:t xml:space="preserve">3.1 </w:t>
          </w:r>
          <w:r>
            <w:rPr>
              <w:rFonts w:hint="eastAsia"/>
              <w:lang w:val="en-US" w:eastAsia="zh-CN"/>
            </w:rPr>
            <w:t>电脑端考试</w:t>
          </w:r>
          <w:r>
            <w:tab/>
          </w:r>
          <w:r>
            <w:fldChar w:fldCharType="begin"/>
          </w:r>
          <w:r>
            <w:instrText xml:space="preserve"> PAGEREF _Toc14689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_Toc28108 </w:instrText>
          </w:r>
          <w:r>
            <w:fldChar w:fldCharType="separate"/>
          </w:r>
          <w:r>
            <w:rPr>
              <w:rFonts w:hint="eastAsia"/>
            </w:rPr>
            <w:t xml:space="preserve">3.2 </w:t>
          </w:r>
          <w:r>
            <w:rPr>
              <w:rFonts w:hint="eastAsia"/>
              <w:lang w:val="en-US" w:eastAsia="zh-CN"/>
            </w:rPr>
            <w:t>移动端考试</w:t>
          </w:r>
          <w:r>
            <w:tab/>
          </w:r>
          <w:r>
            <w:fldChar w:fldCharType="begin"/>
          </w:r>
          <w:r>
            <w:instrText xml:space="preserve"> PAGEREF _Toc28108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fldChar w:fldCharType="begin"/>
          </w:r>
          <w:r>
            <w:instrText xml:space="preserve"> HYPERLINK \l _Toc7574 </w:instrText>
          </w:r>
          <w:r>
            <w:fldChar w:fldCharType="separate"/>
          </w:r>
          <w:r>
            <w:rPr>
              <w:rFonts w:hint="eastAsia"/>
            </w:rPr>
            <w:t xml:space="preserve">4 </w:t>
          </w:r>
          <w:r>
            <w:rPr>
              <w:rFonts w:hint="eastAsia"/>
              <w:lang w:val="en-US" w:eastAsia="zh-CN"/>
            </w:rPr>
            <w:t>、提交毕业论文</w:t>
          </w:r>
          <w:r>
            <w:tab/>
          </w:r>
          <w:r>
            <w:fldChar w:fldCharType="begin"/>
          </w:r>
          <w:r>
            <w:instrText xml:space="preserve"> PAGEREF _Toc7574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  <w:bookmarkStart w:id="13" w:name="_GoBack"/>
          <w:bookmarkEnd w:id="13"/>
        </w:p>
        <w:p>
          <w:pPr>
            <w:ind w:firstLine="0" w:firstLineChars="0"/>
          </w:pPr>
          <w: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  <w:rPr>
          <w:b/>
          <w:bCs/>
          <w:kern w:val="44"/>
          <w:sz w:val="32"/>
          <w:szCs w:val="44"/>
        </w:rPr>
      </w:pPr>
      <w:r>
        <w:br w:type="page"/>
      </w:r>
    </w:p>
    <w:p>
      <w:pPr>
        <w:pStyle w:val="2"/>
      </w:pPr>
      <w:bookmarkStart w:id="1" w:name="_Toc22811"/>
      <w:r>
        <w:rPr>
          <w:rFonts w:hint="eastAsia"/>
          <w:lang w:val="en-US" w:eastAsia="zh-CN"/>
        </w:rPr>
        <w:t>、登录平台</w:t>
      </w:r>
      <w:bookmarkEnd w:id="1"/>
    </w:p>
    <w:p>
      <w:pPr>
        <w:pStyle w:val="3"/>
      </w:pPr>
      <w:bookmarkStart w:id="2" w:name="_Toc21960"/>
      <w:r>
        <w:rPr>
          <w:rFonts w:hint="eastAsia"/>
          <w:lang w:val="en-US" w:eastAsia="zh-CN"/>
        </w:rPr>
        <w:t>电脑端登录</w:t>
      </w:r>
      <w:bookmarkEnd w:id="2"/>
    </w:p>
    <w:p>
      <w:pPr>
        <w:ind w:firstLine="48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60325</wp:posOffset>
                </wp:positionV>
                <wp:extent cx="191135" cy="233680"/>
                <wp:effectExtent l="0" t="0" r="18415" b="13970"/>
                <wp:wrapNone/>
                <wp:docPr id="107" name="菱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233916"/>
                        </a:xfrm>
                        <a:prstGeom prst="diamond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10000"/>
                              </a:schemeClr>
                            </a:gs>
                            <a:gs pos="100000">
                              <a:schemeClr val="bg2">
                                <a:lumMod val="5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140"/>
                              <w:jc w:val="center"/>
                              <w:rPr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light1"/>
                                <w:sz w:val="107"/>
                                <w:szCs w:val="107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 Light" w:hAnsi="微软雅黑 Light" w:eastAsia="微软雅黑 Light"/>
                                <w:color w:val="FFFFFF" w:themeColor="light1"/>
                                <w:sz w:val="107"/>
                                <w:szCs w:val="107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菱形 106" o:spid="_x0000_s1026" o:spt="4" type="#_x0000_t4" style="position:absolute;left:0pt;margin-left:-7.15pt;margin-top:4.75pt;height:18.4pt;width:15.05pt;z-index:251659264;v-text-anchor:middle;mso-width-relative:page;mso-height-relative:page;" fillcolor="#07080B [335]" filled="t" stroked="f" coordsize="21600,21600" o:gfxdata="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Ji3T3YAAAABwEAAA8AAAAAAAAA&#10;AQAgAAAAIgAAAGRycy9kb3ducmV2LnhtbFBLAQIUABQAAAAIAIdO4kBCun2vSgIAALIEAAAOAAAA&#10;AAAAAAEAIAAAACcBAABkcnMvZTJvRG9jLnhtbFBLBQYAAAAABgAGAFkBAADjBQAAAAA=&#10;">
                <v:fill type="gradient" on="t" color2="#767171 [1614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40"/>
                        <w:jc w:val="center"/>
                        <w:rPr>
                          <w:kern w:val="0"/>
                          <w:szCs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/>
                          <w:color w:val="FFFFFF" w:themeColor="light1"/>
                          <w:sz w:val="107"/>
                          <w:szCs w:val="107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 Light" w:hAnsi="微软雅黑 Light" w:eastAsia="微软雅黑 Light"/>
                          <w:color w:val="FFFFFF" w:themeColor="light1"/>
                          <w:sz w:val="107"/>
                          <w:szCs w:val="107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PC端登录，高校、教学点、教师、学生统一登录入口：</w:t>
      </w:r>
    </w:p>
    <w:p>
      <w:pPr>
        <w:ind w:firstLine="480"/>
        <w:rPr>
          <w:rStyle w:val="22"/>
          <w:rFonts w:hint="eastAsia"/>
        </w:rPr>
      </w:pPr>
      <w:r>
        <w:fldChar w:fldCharType="begin"/>
      </w:r>
      <w:r>
        <w:instrText xml:space="preserve"> HYPERLINK "https://jiaowu.cfyedu.com/" </w:instrText>
      </w:r>
      <w:r>
        <w:fldChar w:fldCharType="separate"/>
      </w:r>
      <w:r>
        <w:rPr>
          <w:rStyle w:val="22"/>
          <w:rFonts w:hint="eastAsia"/>
        </w:rPr>
        <w:t>https://jiaowu.cfyedu.com</w:t>
      </w:r>
      <w:r>
        <w:rPr>
          <w:rStyle w:val="22"/>
          <w:rFonts w:hint="eastAsia"/>
        </w:rPr>
        <w:fldChar w:fldCharType="end"/>
      </w:r>
    </w:p>
    <w:p>
      <w:pPr>
        <w:ind w:firstLine="480"/>
        <w:rPr>
          <w:rStyle w:val="22"/>
          <w:rFonts w:hint="eastAsia"/>
        </w:rPr>
      </w:pPr>
      <w:r>
        <w:drawing>
          <wp:inline distT="0" distB="0" distL="114300" distR="114300">
            <wp:extent cx="3717925" cy="2076450"/>
            <wp:effectExtent l="0" t="0" r="15875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eastAsia="zh-CN"/>
        </w:rPr>
      </w:pPr>
      <w:r>
        <w:rPr>
          <w:rFonts w:hint="eastAsia"/>
        </w:rPr>
        <w:t>学员默认用户名为</w:t>
      </w:r>
      <w:r>
        <w:rPr>
          <w:rFonts w:hint="eastAsia"/>
          <w:lang w:val="en-US" w:eastAsia="zh-CN"/>
        </w:rPr>
        <w:t>18位</w:t>
      </w:r>
      <w:r>
        <w:rPr>
          <w:rFonts w:hint="eastAsia"/>
        </w:rPr>
        <w:t>身份证号</w:t>
      </w:r>
      <w:r>
        <w:rPr>
          <w:rFonts w:hint="eastAsia"/>
          <w:lang w:eastAsia="zh-CN"/>
        </w:rPr>
        <w:t>；</w:t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默认密码为身份证号后六位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如最后一位为X,则X需要大写</w:t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同时</w:t>
      </w:r>
      <w:r>
        <w:rPr>
          <w:rFonts w:hint="eastAsia"/>
        </w:rPr>
        <w:t>可使用微信扫一扫登录</w:t>
      </w:r>
      <w:r>
        <w:rPr>
          <w:rFonts w:hint="eastAsia"/>
          <w:lang w:val="en-US" w:eastAsia="zh-CN"/>
        </w:rPr>
        <w:t>PC端</w:t>
      </w:r>
    </w:p>
    <w:p>
      <w:pPr>
        <w:ind w:firstLine="480"/>
        <w:rPr>
          <w:rFonts w:hint="eastAsia"/>
        </w:rPr>
      </w:pPr>
      <w:r>
        <w:drawing>
          <wp:inline distT="0" distB="0" distL="114300" distR="114300">
            <wp:extent cx="4255770" cy="2409825"/>
            <wp:effectExtent l="0" t="0" r="1143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pStyle w:val="3"/>
      </w:pPr>
      <w:bookmarkStart w:id="3" w:name="_Toc17072"/>
      <w:r>
        <w:rPr>
          <w:rFonts w:hint="eastAsia"/>
          <w:lang w:val="en-US" w:eastAsia="zh-CN"/>
        </w:rPr>
        <w:t>移动端登录</w:t>
      </w:r>
      <w:bookmarkEnd w:id="3"/>
    </w:p>
    <w:p>
      <w:pPr>
        <w:ind w:firstLine="480"/>
        <w:rPr>
          <w:rFonts w:hint="eastAsia"/>
          <w:color w:val="0000FF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1135" cy="233680"/>
                <wp:effectExtent l="0" t="0" r="18415" b="13970"/>
                <wp:wrapNone/>
                <wp:docPr id="8" name="菱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233916"/>
                        </a:xfrm>
                        <a:prstGeom prst="diamond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10000"/>
                              </a:schemeClr>
                            </a:gs>
                            <a:gs pos="100000">
                              <a:schemeClr val="bg2">
                                <a:lumMod val="5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140"/>
                              <w:jc w:val="center"/>
                              <w:rPr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light1"/>
                                <w:sz w:val="107"/>
                                <w:szCs w:val="107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 Light" w:hAnsi="微软雅黑 Light" w:eastAsia="微软雅黑 Light"/>
                                <w:color w:val="FFFFFF" w:themeColor="light1"/>
                                <w:sz w:val="107"/>
                                <w:szCs w:val="107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菱形 106" o:spid="_x0000_s1026" o:spt="4" type="#_x0000_t4" style="position:absolute;left:0pt;margin-left:0pt;margin-top:-0.05pt;height:18.4pt;width:15.05pt;z-index:251660288;v-text-anchor:middle;mso-width-relative:page;mso-height-relative:page;" fillcolor="#07080B [335]" filled="t" stroked="f" coordsize="21600,21600" o:gfxdata="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m+pUb1QAAAAQBAAAPAAAAAAAAAAEAIAAA&#10;ACIAAABkcnMvZG93bnJldi54bWxQSwECFAAUAAAACACHTuJAfVH7u0gCAACwBAAADgAAAAAAAAAB&#10;ACAAAAAkAQAAZHJzL2Uyb0RvYy54bWxQSwUGAAAAAAYABgBZAQAA3gUAAAAA&#10;">
                <v:fill type="gradient" on="t" color2="#767171 [1614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40"/>
                        <w:jc w:val="center"/>
                        <w:rPr>
                          <w:kern w:val="0"/>
                          <w:szCs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/>
                          <w:color w:val="FFFFFF" w:themeColor="light1"/>
                          <w:sz w:val="107"/>
                          <w:szCs w:val="107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 Light" w:hAnsi="微软雅黑 Light" w:eastAsia="微软雅黑 Light"/>
                          <w:color w:val="FFFFFF" w:themeColor="light1"/>
                          <w:sz w:val="107"/>
                          <w:szCs w:val="107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移动端登录，管理员、学生微信搜索“</w:t>
      </w:r>
      <w:r>
        <w:rPr>
          <w:rFonts w:hint="eastAsia"/>
          <w:color w:val="0000FF"/>
        </w:rPr>
        <w:t>学尔成</w:t>
      </w:r>
      <w:r>
        <w:rPr>
          <w:rFonts w:hint="eastAsia"/>
        </w:rPr>
        <w:t>”公众号，</w:t>
      </w:r>
      <w:r>
        <w:rPr>
          <w:rFonts w:hint="eastAsia"/>
          <w:lang w:val="en-US" w:eastAsia="zh-CN"/>
        </w:rPr>
        <w:t>首次</w:t>
      </w:r>
      <w:r>
        <w:rPr>
          <w:rFonts w:hint="eastAsia"/>
        </w:rPr>
        <w:t>登陆需要绑定登陆账号</w:t>
      </w:r>
      <w:r>
        <w:rPr>
          <w:rFonts w:hint="eastAsia"/>
          <w:color w:val="0000FF"/>
        </w:rPr>
        <w:t>（账号与PC端一致）</w:t>
      </w:r>
    </w:p>
    <w:p>
      <w:pPr>
        <w:ind w:firstLine="480"/>
      </w:pPr>
      <w:r>
        <w:drawing>
          <wp:inline distT="0" distB="0" distL="114300" distR="114300">
            <wp:extent cx="4210685" cy="2279015"/>
            <wp:effectExtent l="0" t="0" r="1841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或者扫码登录</w:t>
      </w:r>
    </w:p>
    <w:p>
      <w:pPr>
        <w:ind w:firstLine="48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10460" cy="2410460"/>
            <wp:effectExtent l="0" t="0" r="8890" b="8890"/>
            <wp:docPr id="1" name="图片 1" descr="c81614cb08c07e279adebabf81d0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1614cb08c07e279adebabf81d0e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23584"/>
      <w:r>
        <w:rPr>
          <w:rFonts w:hint="eastAsia"/>
          <w:lang w:val="en-US" w:eastAsia="zh-CN"/>
        </w:rPr>
        <w:t>找回密码</w:t>
      </w:r>
      <w:bookmarkEnd w:id="4"/>
    </w:p>
    <w:p>
      <w:pPr>
        <w:bidi w:val="0"/>
      </w:pPr>
      <w:r>
        <w:rPr>
          <w:rFonts w:hint="eastAsia"/>
        </w:rPr>
        <w:t>1：PC端打开登录界面，点击登陆界面“忘记密码”按照步骤找回密码</w:t>
      </w:r>
    </w:p>
    <w:p>
      <w:pPr>
        <w:bidi w:val="0"/>
      </w:pPr>
      <w:r>
        <w:rPr>
          <w:rFonts w:hint="eastAsia"/>
        </w:rPr>
        <w:t>（找回密码的必须有登记正确的手机号信息通过手机验证码找回，</w:t>
      </w:r>
    </w:p>
    <w:p>
      <w:pPr>
        <w:bidi w:val="0"/>
      </w:pPr>
      <w:r>
        <w:rPr>
          <w:rFonts w:hint="eastAsia"/>
        </w:rPr>
        <w:t>如果遇到手机号不正确需要联系管理员修改）</w:t>
      </w:r>
    </w:p>
    <w:p>
      <w:pPr>
        <w:bidi w:val="0"/>
      </w:pPr>
      <w:r>
        <w:rPr>
          <w:rFonts w:hint="eastAsia"/>
        </w:rPr>
        <w:t>2：教学点通过登录PC端，进入“基础数据管理”菜单的“用户管理”帮学员重置密码</w:t>
      </w:r>
    </w:p>
    <w:p>
      <w:pPr>
        <w:bidi w:val="0"/>
      </w:pPr>
      <w:r>
        <w:rPr>
          <w:rFonts w:hint="eastAsia"/>
        </w:rPr>
        <w:t>3：学生更换微信或手机无法登录移动端的情况，教学点通过登录PC端，</w:t>
      </w:r>
    </w:p>
    <w:p>
      <w:pPr>
        <w:bidi w:val="0"/>
      </w:pPr>
      <w:r>
        <w:rPr>
          <w:rFonts w:hint="eastAsia"/>
        </w:rPr>
        <w:t>进入“基础数据管理”菜单的“用户管理”帮学员“解除绑定”微信后学员</w:t>
      </w:r>
    </w:p>
    <w:p>
      <w:pPr>
        <w:bidi w:val="0"/>
      </w:pPr>
      <w:r>
        <w:rPr>
          <w:rFonts w:hint="eastAsia"/>
        </w:rPr>
        <w:t>可重新绑定微信并登陆</w:t>
      </w:r>
    </w:p>
    <w:p>
      <w:pPr>
        <w:ind w:firstLine="480"/>
      </w:pPr>
      <w:r>
        <w:drawing>
          <wp:inline distT="0" distB="0" distL="0" distR="0">
            <wp:extent cx="5162550" cy="2869565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10284" r="21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</w:rPr>
        <w:t>如学习过程中遇到问题，登录学生界面后使用“在线支持”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可及时联系我们。</w:t>
      </w:r>
    </w:p>
    <w:p>
      <w:pPr>
        <w:ind w:firstLine="480"/>
      </w:pPr>
      <w:r>
        <w:drawing>
          <wp:inline distT="0" distB="0" distL="114300" distR="114300">
            <wp:extent cx="3509010" cy="2555240"/>
            <wp:effectExtent l="0" t="0" r="15240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2389" b="7744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或者加</w:t>
      </w:r>
      <w:r>
        <w:rPr>
          <w:rFonts w:hint="eastAsia"/>
        </w:rPr>
        <w:t>入Q</w:t>
      </w:r>
      <w:r>
        <w:t>Q</w:t>
      </w:r>
      <w:r>
        <w:rPr>
          <w:rFonts w:hint="eastAsia"/>
        </w:rPr>
        <w:t>支撑群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834169107查看相应的帮助文档</w:t>
      </w:r>
      <w:r>
        <w:rPr>
          <w:rFonts w:hint="eastAsia"/>
          <w:lang w:eastAsia="zh-CN"/>
        </w:rPr>
        <w:t>。</w:t>
      </w:r>
    </w:p>
    <w:p>
      <w:pPr>
        <w:ind w:firstLine="480"/>
        <w:rPr>
          <w:rFonts w:hint="eastAsia"/>
          <w:color w:val="0000FF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1：手机PAD等移动端学习网课，只在微信小程序进行学习，</w:t>
      </w:r>
      <w:r>
        <w:rPr>
          <w:rFonts w:hint="eastAsia"/>
        </w:rPr>
        <w:t>管理员、学生微信搜索“</w:t>
      </w:r>
      <w:r>
        <w:rPr>
          <w:rFonts w:hint="eastAsia"/>
          <w:color w:val="0000FF"/>
        </w:rPr>
        <w:t>学尔成</w:t>
      </w:r>
      <w:r>
        <w:rPr>
          <w:rFonts w:hint="eastAsia"/>
        </w:rPr>
        <w:t>”公众号，第一次登陆需要绑定登陆账号</w:t>
      </w:r>
      <w:r>
        <w:rPr>
          <w:rFonts w:hint="eastAsia"/>
          <w:color w:val="0000FF"/>
        </w:rPr>
        <w:t>（账号与PC端一致）</w:t>
      </w:r>
    </w:p>
    <w:p>
      <w:pPr>
        <w:ind w:firstLine="480"/>
      </w:pPr>
      <w:r>
        <w:drawing>
          <wp:inline distT="0" distB="0" distL="114300" distR="114300">
            <wp:extent cx="4210685" cy="2279015"/>
            <wp:effectExtent l="0" t="0" r="1841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或者扫码登录</w:t>
      </w:r>
    </w:p>
    <w:p>
      <w:pPr>
        <w:ind w:firstLine="48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62785" cy="1962785"/>
            <wp:effectExtent l="0" t="0" r="18415" b="18415"/>
            <wp:docPr id="13" name="图片 13" descr="c81614cb08c07e279adebabf81d0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81614cb08c07e279adebabf81d0e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2：电脑端学习网课，使用谷歌浏览器：把网址复制到浏览器里面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打开网址：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"https://jiaowu.cfyedu.com"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22"/>
          <w:rFonts w:ascii="宋体" w:hAnsi="宋体" w:eastAsia="宋体" w:cs="宋体"/>
          <w:sz w:val="24"/>
          <w:szCs w:val="24"/>
        </w:rPr>
        <w:t>https://jiaowu.cfyedu.com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71770" cy="2172970"/>
            <wp:effectExtent l="0" t="0" r="508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注意：不能用电脑登录微信，直接微信里面打开电脑端的网址，电脑端的网址只能在浏览器打开，推荐使用谷歌浏览器</w:t>
      </w:r>
    </w:p>
    <w:p>
      <w:pPr>
        <w:pStyle w:val="2"/>
      </w:pPr>
      <w:bookmarkStart w:id="5" w:name="_Toc5258"/>
      <w:r>
        <w:rPr>
          <w:rFonts w:hint="eastAsia"/>
          <w:lang w:val="en-US" w:eastAsia="zh-CN"/>
        </w:rPr>
        <w:t>、在线学习</w:t>
      </w:r>
      <w:bookmarkEnd w:id="5"/>
    </w:p>
    <w:p>
      <w:pPr>
        <w:pStyle w:val="3"/>
      </w:pPr>
      <w:bookmarkStart w:id="6" w:name="_Toc11664"/>
      <w:r>
        <w:rPr>
          <w:rFonts w:hint="eastAsia"/>
          <w:lang w:val="en-US" w:eastAsia="zh-CN"/>
        </w:rPr>
        <w:t>电脑端学习</w:t>
      </w:r>
      <w:bookmarkEnd w:id="6"/>
    </w:p>
    <w:p>
      <w:pPr>
        <w:ind w:firstLine="480"/>
      </w:pPr>
      <w:r>
        <w:rPr>
          <w:rFonts w:hint="eastAsia"/>
        </w:rPr>
        <w:t>正文</w:t>
      </w:r>
      <w:r>
        <w:rPr>
          <w:rFonts w:hint="eastAsia"/>
          <w:lang w:eastAsia="zh-CN"/>
        </w:rPr>
        <w:t>：</w:t>
      </w:r>
      <w:r>
        <w:rPr>
          <w:rFonts w:hint="eastAsia"/>
        </w:rPr>
        <w:t>登录系统之后，学员即可学习网课，【我的学习】模块可以一目了然看到整个学期期间所需要的课程；带有蓝色字体‘在线学习‘即可跳转到学习页面，点击绿色的学习按钮即可进入学习模式；学习时间还可以统计到学习进度里面</w:t>
      </w:r>
    </w:p>
    <w:p>
      <w:pPr>
        <w:ind w:firstLine="480"/>
      </w:pPr>
      <w:r>
        <w:drawing>
          <wp:inline distT="0" distB="0" distL="114300" distR="114300">
            <wp:extent cx="5262245" cy="2113915"/>
            <wp:effectExtent l="0" t="0" r="1460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0340" cy="2369185"/>
            <wp:effectExtent l="0" t="0" r="1651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20732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26035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  <w:rPr>
          <w:rFonts w:hint="eastAsia" w:eastAsia="宋体"/>
          <w:lang w:eastAsia="zh-CN"/>
        </w:rPr>
      </w:pPr>
    </w:p>
    <w:p/>
    <w:p>
      <w:pPr>
        <w:pStyle w:val="3"/>
      </w:pPr>
      <w:bookmarkStart w:id="7" w:name="_Toc27234"/>
      <w:r>
        <w:rPr>
          <w:rFonts w:hint="eastAsia"/>
          <w:lang w:val="en-US" w:eastAsia="zh-CN"/>
        </w:rPr>
        <w:t>移动端学习</w:t>
      </w:r>
      <w:bookmarkEnd w:id="7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正文</w:t>
      </w:r>
      <w:r>
        <w:rPr>
          <w:rFonts w:hint="eastAsia"/>
          <w:lang w:val="en-US" w:eastAsia="zh-CN"/>
        </w:rPr>
        <w:t>:移动端学习页面如下：</w:t>
      </w:r>
    </w:p>
    <w:p>
      <w:pPr>
        <w:ind w:firstLine="480"/>
        <w:rPr>
          <w:rFonts w:hint="eastAsia"/>
          <w:lang w:val="en-US" w:eastAsia="zh-CN"/>
        </w:rPr>
      </w:pPr>
      <w:r>
        <w:drawing>
          <wp:inline distT="0" distB="0" distL="114300" distR="114300">
            <wp:extent cx="4514215" cy="3463925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/>
          <w:lang w:val="en-US" w:eastAsia="zh-CN"/>
        </w:rPr>
      </w:pPr>
    </w:p>
    <w:p>
      <w:pPr>
        <w:ind w:firstLine="480"/>
        <w:rPr>
          <w:rFonts w:hint="eastAsia"/>
          <w:lang w:eastAsia="zh-CN"/>
        </w:rPr>
      </w:pPr>
      <w:r>
        <w:rPr>
          <w:rFonts w:hint="eastAsia"/>
        </w:rPr>
        <w:t>如学习过程中遇到问题，登录学生界面后使用“在线支持”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可以第一时间联系到我们，或者加</w:t>
      </w:r>
      <w:r>
        <w:rPr>
          <w:rFonts w:hint="eastAsia"/>
        </w:rPr>
        <w:t>入Q</w:t>
      </w:r>
      <w:r>
        <w:t>Q</w:t>
      </w:r>
      <w:r>
        <w:rPr>
          <w:rFonts w:hint="eastAsia"/>
        </w:rPr>
        <w:t>支撑群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834169107查看相应的帮助文档</w:t>
      </w:r>
      <w:r>
        <w:rPr>
          <w:rFonts w:hint="eastAsia"/>
          <w:lang w:eastAsia="zh-CN"/>
        </w:rPr>
        <w:t>。</w:t>
      </w:r>
    </w:p>
    <w:p>
      <w:pPr>
        <w:ind w:firstLine="480"/>
      </w:pPr>
      <w:r>
        <w:drawing>
          <wp:inline distT="0" distB="0" distL="114300" distR="114300">
            <wp:extent cx="3509010" cy="2555240"/>
            <wp:effectExtent l="0" t="0" r="1524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2389" b="7744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28717"/>
      <w:r>
        <w:rPr>
          <w:rFonts w:hint="eastAsia"/>
          <w:lang w:val="en-US" w:eastAsia="zh-CN"/>
        </w:rPr>
        <w:t>查看学习记录</w:t>
      </w:r>
      <w:bookmarkEnd w:id="8"/>
    </w:p>
    <w:p>
      <w:pPr>
        <w:ind w:firstLine="480"/>
      </w:pPr>
      <w:r>
        <w:rPr>
          <w:rFonts w:hint="eastAsia"/>
        </w:rPr>
        <w:t>及时登录系统，按照高校规定认真学习网课，</w:t>
      </w:r>
      <w:r>
        <w:t>打开在线学习模块，可以查看学习进度</w:t>
      </w:r>
    </w:p>
    <w:p>
      <w:pPr>
        <w:ind w:firstLine="480"/>
      </w:pPr>
      <w:r>
        <w:drawing>
          <wp:inline distT="0" distB="0" distL="114300" distR="114300">
            <wp:extent cx="5265420" cy="2320290"/>
            <wp:effectExtent l="0" t="0" r="1143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</w:rPr>
      </w:pPr>
      <w:r>
        <w:rPr>
          <w:rFonts w:hint="eastAsia"/>
        </w:rPr>
        <w:t>注意：学员学习数据，是第二天更新，请次日再查看学习进度</w:t>
      </w:r>
    </w:p>
    <w:p>
      <w:pPr>
        <w:pStyle w:val="2"/>
      </w:pPr>
      <w:bookmarkStart w:id="9" w:name="_Toc28210"/>
      <w:r>
        <w:rPr>
          <w:rFonts w:hint="eastAsia"/>
          <w:lang w:val="en-US" w:eastAsia="zh-CN"/>
        </w:rPr>
        <w:t>、在线考试</w:t>
      </w:r>
      <w:bookmarkEnd w:id="9"/>
    </w:p>
    <w:p>
      <w:pPr>
        <w:pStyle w:val="3"/>
      </w:pPr>
      <w:bookmarkStart w:id="10" w:name="_Toc14689"/>
      <w:r>
        <w:rPr>
          <w:rFonts w:hint="eastAsia"/>
          <w:lang w:val="en-US" w:eastAsia="zh-CN"/>
        </w:rPr>
        <w:t>电脑端考试</w:t>
      </w:r>
      <w:bookmarkEnd w:id="10"/>
    </w:p>
    <w:p>
      <w:pPr>
        <w:ind w:firstLine="420"/>
      </w:pPr>
      <w:r>
        <w:t>为了保证在线考试时系统的流畅性，建议选择</w:t>
      </w:r>
      <w:r>
        <w:rPr>
          <w:rFonts w:hint="eastAsia"/>
          <w:lang w:val="en-US" w:eastAsia="zh-CN"/>
        </w:rPr>
        <w:t>谷歌</w:t>
      </w:r>
      <w:r>
        <w:t>chrome</w:t>
      </w:r>
      <w:r>
        <w:rPr>
          <w:rFonts w:hint="eastAsia"/>
          <w:lang w:val="en-US" w:eastAsia="zh-CN"/>
        </w:rPr>
        <w:t>浏览器</w:t>
      </w:r>
      <w:r>
        <w:t>、或360浏览器（</w:t>
      </w:r>
      <w:r>
        <w:rPr>
          <w:rFonts w:hint="eastAsia"/>
          <w:lang w:val="en-US" w:eastAsia="zh-CN"/>
        </w:rPr>
        <w:t>极</w:t>
      </w:r>
      <w:r>
        <w:t>速模式）。</w:t>
      </w:r>
      <w:r>
        <w:rPr>
          <w:rFonts w:hint="eastAsia"/>
          <w:lang w:val="en-US" w:eastAsia="zh-CN"/>
        </w:rPr>
        <w:t>不要使用其他浏览器，否则有可能影响提交试卷</w:t>
      </w:r>
    </w:p>
    <w:p>
      <w:pPr>
        <w:pStyle w:val="4"/>
        <w:bidi w:val="0"/>
      </w:pPr>
      <w:r>
        <w:t>登录</w:t>
      </w:r>
    </w:p>
    <w:p>
      <w:pPr>
        <w:widowControl/>
        <w:jc w:val="left"/>
      </w:pPr>
      <w:r>
        <w:t xml:space="preserve">   打开浏览器后在地址栏输入“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"https://wxstc.jiaowu.cfyedu.com/" </w:instrText>
      </w:r>
      <w:r>
        <w:rPr>
          <w:rFonts w:hint="eastAsia"/>
        </w:rPr>
        <w:fldChar w:fldCharType="separate"/>
      </w:r>
      <w:r>
        <w:rPr>
          <w:rStyle w:val="22"/>
          <w:rFonts w:hint="eastAsia"/>
        </w:rPr>
        <w:t>https://jiaowu.cfyedu.com/</w:t>
      </w:r>
      <w:r>
        <w:rPr>
          <w:rFonts w:hint="eastAsia"/>
        </w:rPr>
        <w:fldChar w:fldCharType="end"/>
      </w:r>
      <w:r>
        <w:t>”，输入</w:t>
      </w:r>
      <w:r>
        <w:rPr>
          <w:rFonts w:hint="eastAsia"/>
        </w:rPr>
        <w:t>身份证号，默认密码为身份证后六位</w:t>
      </w:r>
      <w:r>
        <w:t>登录系统。</w:t>
      </w:r>
      <w:r>
        <w:drawing>
          <wp:inline distT="0" distB="0" distL="0" distR="0">
            <wp:extent cx="5274310" cy="30632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t>进入在线考试</w:t>
      </w:r>
    </w:p>
    <w:p>
      <w:pPr>
        <w:widowControl/>
        <w:jc w:val="left"/>
      </w:pPr>
      <w:r>
        <w:t xml:space="preserve">   进入系统后，点击左侧</w:t>
      </w:r>
      <w:r>
        <w:rPr>
          <w:rFonts w:hint="eastAsia"/>
        </w:rPr>
        <w:t>“我的考试”</w:t>
      </w:r>
      <w:r>
        <w:t>，进入在线考试模块。</w:t>
      </w:r>
    </w:p>
    <w:p>
      <w:pPr>
        <w:widowControl/>
        <w:jc w:val="left"/>
      </w:pPr>
      <w:r>
        <w:drawing>
          <wp:inline distT="0" distB="0" distL="114300" distR="114300">
            <wp:extent cx="5266055" cy="2989580"/>
            <wp:effectExtent l="0" t="0" r="10795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</w:p>
    <w:p>
      <w:pPr>
        <w:widowControl/>
        <w:jc w:val="left"/>
      </w:pPr>
      <w:r>
        <w:rPr>
          <w:rFonts w:hint="eastAsia"/>
        </w:rPr>
        <w:t>可通过列表中“允许考试次数”和“已考次数”查看自己的考试相关信息。</w:t>
      </w:r>
    </w:p>
    <w:p>
      <w:pPr>
        <w:widowControl/>
        <w:jc w:val="left"/>
      </w:pPr>
      <w:r>
        <w:drawing>
          <wp:inline distT="0" distB="0" distL="114300" distR="114300">
            <wp:extent cx="5266055" cy="2667000"/>
            <wp:effectExtent l="0" t="0" r="1079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t>开始考试</w:t>
      </w:r>
    </w:p>
    <w:p>
      <w:pPr>
        <w:widowControl/>
        <w:jc w:val="left"/>
      </w:pPr>
      <w:r>
        <w:t xml:space="preserve">   进入考列表后，点击对应考试操作栏下的“开始考试”，在弹出的确认框中点击“确定”，即可进入考试。</w:t>
      </w:r>
    </w:p>
    <w:p>
      <w:pPr>
        <w:widowControl/>
        <w:jc w:val="left"/>
      </w:pPr>
      <w:r>
        <w:t xml:space="preserve">  </w:t>
      </w:r>
      <w:r>
        <w:drawing>
          <wp:inline distT="0" distB="0" distL="114300" distR="114300">
            <wp:extent cx="5269865" cy="3028950"/>
            <wp:effectExtent l="0" t="0" r="6985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pStyle w:val="4"/>
        <w:bidi w:val="0"/>
      </w:pPr>
      <w:r>
        <w:t>交卷</w:t>
      </w:r>
    </w:p>
    <w:p>
      <w:pPr>
        <w:widowControl/>
        <w:jc w:val="left"/>
      </w:pPr>
      <w:r>
        <w:t xml:space="preserve">   答题时，对应题目鼠标点击对应选项即可，问答题请在文本框中输入您的答案即可。已经完成答题的题目左侧部分对应题目背景会变成绿色，所有提交答卷之前确保所有题目都已答完。</w:t>
      </w: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114300" distR="114300">
            <wp:extent cx="5039995" cy="1975485"/>
            <wp:effectExtent l="0" t="0" r="8255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t>如果确认自己已经答题完毕，可以提前交卷，再提示对话框中点击“确定”按钮即可完成交卷。</w:t>
      </w:r>
    </w:p>
    <w:p>
      <w:pPr>
        <w:widowControl/>
        <w:jc w:val="left"/>
      </w:pPr>
      <w:r>
        <w:drawing>
          <wp:inline distT="0" distB="0" distL="114300" distR="114300">
            <wp:extent cx="5020310" cy="2234565"/>
            <wp:effectExtent l="0" t="0" r="8890" b="1333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t>交卷完成后，</w:t>
      </w:r>
      <w:r>
        <w:rPr>
          <w:rFonts w:hint="eastAsia"/>
        </w:rPr>
        <w:t>已考次数将发生改变</w:t>
      </w:r>
      <w:r>
        <w:t>：</w:t>
      </w:r>
    </w:p>
    <w:p>
      <w:pPr>
        <w:widowControl/>
        <w:jc w:val="left"/>
      </w:pPr>
      <w:r>
        <w:drawing>
          <wp:inline distT="0" distB="0" distL="114300" distR="114300">
            <wp:extent cx="4967605" cy="2583180"/>
            <wp:effectExtent l="0" t="0" r="4445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  <w:color w:val="FF0000"/>
        </w:rPr>
        <w:t>注：考试为全屏考试，如有实操题请按电脑左上角“ESC”退出键退出全屏，在自己电脑上按照要求完成实践题并上传附件，请务必不要随意刷新界面，上传好实践题附件后再交卷。</w:t>
      </w:r>
    </w:p>
    <w:p>
      <w:pPr>
        <w:pStyle w:val="3"/>
      </w:pPr>
      <w:bookmarkStart w:id="11" w:name="_Toc28108"/>
      <w:r>
        <w:rPr>
          <w:rFonts w:hint="eastAsia"/>
          <w:lang w:val="en-US" w:eastAsia="zh-CN"/>
        </w:rPr>
        <w:t>移动端考试</w:t>
      </w:r>
      <w:bookmarkEnd w:id="11"/>
    </w:p>
    <w:p>
      <w:pPr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  <w:color w:val="auto"/>
          <w:lang w:val="en-US" w:eastAsia="zh-CN"/>
        </w:rPr>
        <w:t>移动端</w:t>
      </w:r>
      <w:r>
        <w:rPr>
          <w:b/>
          <w:bCs/>
        </w:rPr>
        <w:t>考前说明：</w:t>
      </w:r>
    </w:p>
    <w:p>
      <w:pPr>
        <w:widowControl/>
        <w:ind w:left="0" w:leftChars="0" w:firstLine="0" w:firstLineChars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考生需在微信关注</w:t>
      </w:r>
      <w:r>
        <w:rPr>
          <w:rFonts w:hint="eastAsia"/>
          <w:color w:val="FF0000"/>
          <w:lang w:val="en-US" w:eastAsia="zh-CN"/>
        </w:rPr>
        <w:t>公众号“学尔成”</w:t>
      </w:r>
      <w:r>
        <w:rPr>
          <w:rFonts w:hint="eastAsia"/>
          <w:color w:val="auto"/>
          <w:lang w:val="en-US" w:eastAsia="zh-CN"/>
        </w:rPr>
        <w:t>，</w:t>
      </w:r>
      <w:r>
        <w:t>输入</w:t>
      </w:r>
      <w:r>
        <w:rPr>
          <w:rFonts w:hint="eastAsia"/>
        </w:rPr>
        <w:t>身份证号，默认密码为身份证后六位</w:t>
      </w:r>
      <w:r>
        <w:rPr>
          <w:rFonts w:hint="eastAsia"/>
          <w:lang w:eastAsia="zh-CN"/>
        </w:rPr>
        <w:t>。</w:t>
      </w: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按照相应的步骤进行考试即可</w:t>
      </w:r>
    </w:p>
    <w:p>
      <w:pPr>
        <w:widowControl/>
        <w:jc w:val="left"/>
      </w:pPr>
      <w:r>
        <w:drawing>
          <wp:inline distT="0" distB="0" distL="114300" distR="114300">
            <wp:extent cx="4238625" cy="3552825"/>
            <wp:effectExtent l="0" t="0" r="9525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【在线考试】模块，根据提示内容进行作答。提示：考试页面会提示本次考试有多少次考试，页面的考试时间指的是进入考试时间，只要在规定时间内进入本场考试，就可以正常考试，具体考试时长可参考右上角的时长。</w:t>
      </w:r>
    </w:p>
    <w:p>
      <w:pPr>
        <w:widowControl/>
        <w:jc w:val="left"/>
      </w:pPr>
      <w:r>
        <w:drawing>
          <wp:inline distT="0" distB="0" distL="114300" distR="114300">
            <wp:extent cx="4610100" cy="3771900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rPr>
          <w:rFonts w:hint="eastAsia"/>
          <w:lang w:val="en-US" w:eastAsia="zh-CN"/>
        </w:rPr>
        <w:t xml:space="preserve"> 有问题请咨询在线支持，QQ联系或者拨打春风雨平台支持电话：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2F3243"/>
          <w:spacing w:val="0"/>
          <w:sz w:val="28"/>
          <w:szCs w:val="28"/>
          <w:shd w:val="clear" w:fill="FFFFFF"/>
        </w:rPr>
        <w:t>0519-83621338</w:t>
      </w:r>
    </w:p>
    <w:p>
      <w:pPr>
        <w:pStyle w:val="2"/>
      </w:pPr>
      <w:bookmarkStart w:id="12" w:name="_Toc7574"/>
      <w:r>
        <w:rPr>
          <w:rFonts w:hint="eastAsia"/>
          <w:lang w:val="en-US" w:eastAsia="zh-CN"/>
        </w:rPr>
        <w:t>、提交毕业论文</w:t>
      </w:r>
      <w:bookmarkEnd w:id="12"/>
    </w:p>
    <w:p>
      <w:pPr>
        <w:rPr>
          <w:rFonts w:hint="eastAsia" w:ascii="MS Gothic" w:hAnsi="MS Gothic" w:eastAsia="宋体" w:cs="MS Gothic"/>
          <w:spacing w:val="-15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-15"/>
          <w:sz w:val="28"/>
          <w:szCs w:val="28"/>
          <w:lang w:val="en-US" w:eastAsia="zh-CN"/>
        </w:rPr>
        <w:t>✭</w:t>
      </w:r>
      <w:r>
        <w:rPr>
          <w:rFonts w:hint="eastAsia" w:ascii="MS Gothic" w:hAnsi="MS Gothic" w:eastAsia="宋体" w:cs="MS Gothic"/>
          <w:spacing w:val="-15"/>
          <w:sz w:val="28"/>
          <w:szCs w:val="28"/>
          <w:lang w:val="en-US" w:eastAsia="zh-CN"/>
        </w:rPr>
        <w:t>学员提交论文➢ 论文指导老师批阅论文➢ 指导老师审批通过</w:t>
      </w:r>
      <w:r>
        <w:rPr>
          <w:rFonts w:ascii="MS Gothic" w:hAnsi="MS Gothic" w:eastAsia="MS Gothic" w:cs="MS Gothic"/>
          <w:spacing w:val="-20"/>
          <w:sz w:val="28"/>
          <w:szCs w:val="28"/>
        </w:rPr>
        <w:t>➢</w:t>
      </w:r>
      <w:r>
        <w:rPr>
          <w:rFonts w:ascii="MS Gothic" w:hAnsi="MS Gothic" w:eastAsia="MS Gothic" w:cs="MS Gothic"/>
          <w:spacing w:val="-15"/>
          <w:sz w:val="28"/>
          <w:szCs w:val="28"/>
        </w:rPr>
        <w:t xml:space="preserve"> </w:t>
      </w:r>
      <w:r>
        <w:rPr>
          <w:rFonts w:hint="eastAsia" w:ascii="MS Gothic" w:hAnsi="MS Gothic" w:eastAsia="宋体" w:cs="MS Gothic"/>
          <w:spacing w:val="-15"/>
          <w:sz w:val="28"/>
          <w:szCs w:val="28"/>
          <w:lang w:val="en-US" w:eastAsia="zh-CN"/>
        </w:rPr>
        <w:t>提交论文成绩。</w:t>
      </w:r>
    </w:p>
    <w:p>
      <w:pPr>
        <w:rPr>
          <w:rFonts w:hint="default" w:ascii="MS Gothic" w:hAnsi="MS Gothic" w:eastAsia="宋体" w:cs="MS Gothic"/>
          <w:spacing w:val="-15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-15"/>
          <w:sz w:val="28"/>
          <w:szCs w:val="28"/>
          <w:lang w:val="en-US" w:eastAsia="zh-CN"/>
        </w:rPr>
        <w:t>✭</w:t>
      </w:r>
      <w:r>
        <w:rPr>
          <w:rFonts w:hint="eastAsia" w:ascii="MS Gothic" w:hAnsi="MS Gothic" w:eastAsia="宋体" w:cs="MS Gothic"/>
          <w:spacing w:val="-15"/>
          <w:sz w:val="28"/>
          <w:szCs w:val="28"/>
          <w:lang w:val="en-US" w:eastAsia="zh-CN"/>
        </w:rPr>
        <w:t>学员提交论文➢ 论文指导老师批阅论文➢ 指导老师审批不通过</w:t>
      </w:r>
      <w:r>
        <w:rPr>
          <w:rFonts w:ascii="MS Gothic" w:hAnsi="MS Gothic" w:eastAsia="MS Gothic" w:cs="MS Gothic"/>
          <w:spacing w:val="-20"/>
          <w:sz w:val="28"/>
          <w:szCs w:val="28"/>
        </w:rPr>
        <w:t>➢</w:t>
      </w:r>
      <w:r>
        <w:rPr>
          <w:rFonts w:ascii="MS Gothic" w:hAnsi="MS Gothic" w:eastAsia="MS Gothic" w:cs="MS Gothic"/>
          <w:spacing w:val="-15"/>
          <w:sz w:val="28"/>
          <w:szCs w:val="28"/>
        </w:rPr>
        <w:t xml:space="preserve"> </w:t>
      </w:r>
      <w:r>
        <w:rPr>
          <w:rFonts w:hint="eastAsia" w:ascii="MS Gothic" w:hAnsi="MS Gothic" w:eastAsia="宋体" w:cs="MS Gothic"/>
          <w:spacing w:val="-15"/>
          <w:sz w:val="28"/>
          <w:szCs w:val="28"/>
          <w:lang w:val="en-US" w:eastAsia="zh-CN"/>
        </w:rPr>
        <w:t>学员重新提交论文➢指导老师批阅论文➢提交论文成绩。</w:t>
      </w:r>
    </w:p>
    <w:p>
      <w:pPr>
        <w:rPr>
          <w:rFonts w:hint="default" w:ascii="MS Gothic" w:hAnsi="MS Gothic" w:eastAsia="宋体" w:cs="MS Gothic"/>
          <w:spacing w:val="-15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5266690" cy="2669540"/>
            <wp:effectExtent l="0" t="0" r="1016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2588260"/>
            <wp:effectExtent l="0" t="0" r="317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2585720"/>
            <wp:effectExtent l="0" t="0" r="444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注意：学员论文提交之后，指导老师审批之前是不可编辑的，如下图所示：</w:t>
      </w:r>
    </w:p>
    <w:p>
      <w:r>
        <w:drawing>
          <wp:inline distT="0" distB="0" distL="114300" distR="114300">
            <wp:extent cx="5266055" cy="2480945"/>
            <wp:effectExtent l="0" t="0" r="10795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论文指导老师端：</w:t>
      </w:r>
    </w:p>
    <w:p>
      <w:r>
        <w:drawing>
          <wp:inline distT="0" distB="0" distL="114300" distR="114300">
            <wp:extent cx="5269230" cy="1580515"/>
            <wp:effectExtent l="0" t="0" r="762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560320"/>
            <wp:effectExtent l="0" t="0" r="12700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指导老师驳回论文之后，学员可以重新提交论文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r>
        <w:drawing>
          <wp:inline distT="0" distB="0" distL="114300" distR="114300">
            <wp:extent cx="5268595" cy="2632075"/>
            <wp:effectExtent l="0" t="0" r="8255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学员再次上传</w:t>
      </w:r>
    </w:p>
    <w:p>
      <w:r>
        <w:drawing>
          <wp:inline distT="0" distB="0" distL="114300" distR="114300">
            <wp:extent cx="5266055" cy="2720340"/>
            <wp:effectExtent l="0" t="0" r="10795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指导老师批阅并通过</w:t>
      </w:r>
    </w:p>
    <w:p>
      <w:r>
        <w:drawing>
          <wp:inline distT="0" distB="0" distL="114300" distR="114300">
            <wp:extent cx="5273675" cy="2557780"/>
            <wp:effectExtent l="0" t="0" r="3175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论文指导老师提交成绩：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2607310"/>
            <wp:effectExtent l="0" t="0" r="635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8" w:right="1418" w:bottom="1418" w:left="1418" w:header="851" w:footer="851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  <w:jc w:val="center"/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0" w:firstLineChars="0"/>
      <w:jc w:val="left"/>
    </w:pPr>
    <w:r>
      <w:rPr>
        <w:rFonts w:hint="eastAsia"/>
      </w:rPr>
      <w:t>W</w:t>
    </w:r>
    <w:r>
      <w:t>ORD</w:t>
    </w:r>
    <w:r>
      <w:rPr>
        <w:rFonts w:hint="eastAsia"/>
      </w:rPr>
      <w:t>模板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F73C8C"/>
    <w:multiLevelType w:val="multilevel"/>
    <w:tmpl w:val="6EF73C8C"/>
    <w:lvl w:ilvl="0" w:tentative="0">
      <w:start w:val="1"/>
      <w:numFmt w:val="decimal"/>
      <w:pStyle w:val="2"/>
      <w:suff w:val="space"/>
      <w:lvlText w:val="%1"/>
      <w:lvlJc w:val="left"/>
      <w:pPr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284" w:hanging="284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284" w:hanging="284"/>
      </w:pPr>
      <w:rPr>
        <w:rFonts w:hint="eastAsia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284" w:hanging="284"/>
      </w:pPr>
      <w:rPr>
        <w:rFonts w:hint="eastAsia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284" w:hanging="284"/>
      </w:pPr>
      <w:rPr>
        <w:rFonts w:hint="eastAsia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284" w:hanging="284"/>
      </w:pPr>
      <w:rPr>
        <w:rFonts w:hint="eastAsia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284" w:hanging="284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7" w:tentative="0">
      <w:start w:val="1"/>
      <w:numFmt w:val="decimal"/>
      <w:pStyle w:val="9"/>
      <w:suff w:val="space"/>
      <w:lvlText w:val="%1.%2.%3.%4.%5.%6.%7.%8"/>
      <w:lvlJc w:val="left"/>
      <w:pPr>
        <w:ind w:left="284" w:hanging="284"/>
      </w:pPr>
      <w:rPr>
        <w:rFonts w:hint="eastAsia"/>
      </w:rPr>
    </w:lvl>
    <w:lvl w:ilvl="8" w:tentative="0">
      <w:start w:val="1"/>
      <w:numFmt w:val="decimal"/>
      <w:pStyle w:val="10"/>
      <w:suff w:val="space"/>
      <w:lvlText w:val="%1.%2.%3.%4.%5.%6.%7.%8.%9"/>
      <w:lvlJc w:val="left"/>
      <w:pPr>
        <w:ind w:left="284" w:hanging="2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I2NzIxMDRhMGVlMWFlNWM5MjNhZmFmNTliY2Y3YTAifQ=="/>
  </w:docVars>
  <w:rsids>
    <w:rsidRoot w:val="00A45D1F"/>
    <w:rsid w:val="00015982"/>
    <w:rsid w:val="0002691A"/>
    <w:rsid w:val="000309D2"/>
    <w:rsid w:val="0006194A"/>
    <w:rsid w:val="00081C6F"/>
    <w:rsid w:val="000C5B34"/>
    <w:rsid w:val="001144ED"/>
    <w:rsid w:val="001309D5"/>
    <w:rsid w:val="00180D00"/>
    <w:rsid w:val="001B1D94"/>
    <w:rsid w:val="00222BCE"/>
    <w:rsid w:val="00275EF6"/>
    <w:rsid w:val="00287513"/>
    <w:rsid w:val="002D1C72"/>
    <w:rsid w:val="002D207C"/>
    <w:rsid w:val="002E3D2D"/>
    <w:rsid w:val="003775EE"/>
    <w:rsid w:val="003872C7"/>
    <w:rsid w:val="003A29FD"/>
    <w:rsid w:val="003D5F41"/>
    <w:rsid w:val="00443F01"/>
    <w:rsid w:val="00447DC7"/>
    <w:rsid w:val="004565C8"/>
    <w:rsid w:val="004754FA"/>
    <w:rsid w:val="004E3BEB"/>
    <w:rsid w:val="00503D0C"/>
    <w:rsid w:val="00507FB5"/>
    <w:rsid w:val="006012D9"/>
    <w:rsid w:val="00636578"/>
    <w:rsid w:val="00656F6A"/>
    <w:rsid w:val="00664254"/>
    <w:rsid w:val="0068042A"/>
    <w:rsid w:val="006867A6"/>
    <w:rsid w:val="006C4A47"/>
    <w:rsid w:val="006D6C41"/>
    <w:rsid w:val="00740E6E"/>
    <w:rsid w:val="007421AB"/>
    <w:rsid w:val="00772116"/>
    <w:rsid w:val="007A09BE"/>
    <w:rsid w:val="007B5E4C"/>
    <w:rsid w:val="0082171D"/>
    <w:rsid w:val="008364D8"/>
    <w:rsid w:val="00870067"/>
    <w:rsid w:val="00894240"/>
    <w:rsid w:val="008C0FAD"/>
    <w:rsid w:val="009218D2"/>
    <w:rsid w:val="009854DC"/>
    <w:rsid w:val="009B0B35"/>
    <w:rsid w:val="009B699B"/>
    <w:rsid w:val="009C467B"/>
    <w:rsid w:val="00A1779C"/>
    <w:rsid w:val="00A2215B"/>
    <w:rsid w:val="00A45D1F"/>
    <w:rsid w:val="00A57679"/>
    <w:rsid w:val="00AD342F"/>
    <w:rsid w:val="00B17F2F"/>
    <w:rsid w:val="00B542AC"/>
    <w:rsid w:val="00B550F1"/>
    <w:rsid w:val="00B7256E"/>
    <w:rsid w:val="00BB517F"/>
    <w:rsid w:val="00BF7E6F"/>
    <w:rsid w:val="00C67E30"/>
    <w:rsid w:val="00C94D85"/>
    <w:rsid w:val="00CE1168"/>
    <w:rsid w:val="00D44003"/>
    <w:rsid w:val="00D93FA0"/>
    <w:rsid w:val="00DF425B"/>
    <w:rsid w:val="00E32F75"/>
    <w:rsid w:val="00E96DD6"/>
    <w:rsid w:val="00ED1A49"/>
    <w:rsid w:val="00F113A7"/>
    <w:rsid w:val="00F44C54"/>
    <w:rsid w:val="00F84876"/>
    <w:rsid w:val="00FD5236"/>
    <w:rsid w:val="00FE3A31"/>
    <w:rsid w:val="025204B1"/>
    <w:rsid w:val="09811F22"/>
    <w:rsid w:val="0ABA5968"/>
    <w:rsid w:val="0BDB4358"/>
    <w:rsid w:val="0DC30F51"/>
    <w:rsid w:val="0ECC5F60"/>
    <w:rsid w:val="15F333DA"/>
    <w:rsid w:val="19EA6405"/>
    <w:rsid w:val="1B1E70EC"/>
    <w:rsid w:val="1F3C5FFF"/>
    <w:rsid w:val="1F7D68B0"/>
    <w:rsid w:val="27F1698F"/>
    <w:rsid w:val="28423E15"/>
    <w:rsid w:val="287A0688"/>
    <w:rsid w:val="2A73587A"/>
    <w:rsid w:val="2DB5720A"/>
    <w:rsid w:val="2DE72778"/>
    <w:rsid w:val="30516896"/>
    <w:rsid w:val="3159537B"/>
    <w:rsid w:val="39BB7C75"/>
    <w:rsid w:val="3A3602C8"/>
    <w:rsid w:val="3D2757A1"/>
    <w:rsid w:val="41D63C39"/>
    <w:rsid w:val="421C6D29"/>
    <w:rsid w:val="462C7812"/>
    <w:rsid w:val="4E11738D"/>
    <w:rsid w:val="52075B85"/>
    <w:rsid w:val="53E46682"/>
    <w:rsid w:val="54AE00FE"/>
    <w:rsid w:val="56162ABC"/>
    <w:rsid w:val="5D4E6620"/>
    <w:rsid w:val="60990E11"/>
    <w:rsid w:val="62A36FB4"/>
    <w:rsid w:val="641D3B93"/>
    <w:rsid w:val="646F46AB"/>
    <w:rsid w:val="66FB5425"/>
    <w:rsid w:val="6CB05297"/>
    <w:rsid w:val="6D5F3D21"/>
    <w:rsid w:val="71C54785"/>
    <w:rsid w:val="72F70665"/>
    <w:rsid w:val="74D53759"/>
    <w:rsid w:val="772F2C7E"/>
    <w:rsid w:val="7B4C27AB"/>
    <w:rsid w:val="7CD0055B"/>
    <w:rsid w:val="7E0C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34" w:semiHidden="0" w:name="List Paragraph"/>
    <w:lsdException w:unhideWhenUsed="0" w:uiPriority="29" w:semiHidden="0" w:name="Quote"/>
    <w:lsdException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eastAsia="宋体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23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 w:line="360" w:lineRule="auto"/>
      <w:outlineLvl w:val="0"/>
    </w:pPr>
    <w:rPr>
      <w:rFonts w:ascii="宋体" w:eastAsia="宋体" w:hAnsiTheme="minorHAnsi" w:cstheme="minorBidi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 w:line="360" w:lineRule="auto"/>
      <w:outlineLvl w:val="1"/>
    </w:pPr>
    <w:rPr>
      <w:rFonts w:ascii="宋体" w:eastAsia="宋体" w:hAnsiTheme="majorHAnsi" w:cstheme="majorBidi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25"/>
    <w:unhideWhenUsed/>
    <w:qFormat/>
    <w:uiPriority w:val="9"/>
    <w:pPr>
      <w:keepNext/>
      <w:keepLines/>
      <w:numPr>
        <w:ilvl w:val="2"/>
        <w:numId w:val="1"/>
      </w:numPr>
      <w:spacing w:before="100" w:beforeAutospacing="1" w:after="100" w:afterAutospacing="1" w:line="360" w:lineRule="auto"/>
      <w:outlineLvl w:val="2"/>
    </w:pPr>
    <w:rPr>
      <w:rFonts w:ascii="宋体" w:eastAsia="宋体" w:hAnsiTheme="minorHAnsi" w:cstheme="minorBidi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next w:val="1"/>
    <w:link w:val="26"/>
    <w:unhideWhenUsed/>
    <w:qFormat/>
    <w:uiPriority w:val="9"/>
    <w:pPr>
      <w:keepNext/>
      <w:keepLines/>
      <w:numPr>
        <w:ilvl w:val="3"/>
        <w:numId w:val="1"/>
      </w:numPr>
      <w:spacing w:before="100" w:beforeAutospacing="1" w:after="100" w:afterAutospacing="1" w:line="360" w:lineRule="auto"/>
      <w:outlineLvl w:val="3"/>
    </w:pPr>
    <w:rPr>
      <w:rFonts w:ascii="宋体" w:eastAsia="宋体" w:hAnsiTheme="majorHAnsi" w:cstheme="majorBidi"/>
      <w:b/>
      <w:bCs/>
      <w:kern w:val="2"/>
      <w:sz w:val="24"/>
      <w:szCs w:val="28"/>
      <w:lang w:val="en-US" w:eastAsia="zh-CN" w:bidi="ar-SA"/>
    </w:rPr>
  </w:style>
  <w:style w:type="paragraph" w:styleId="6">
    <w:name w:val="heading 5"/>
    <w:next w:val="1"/>
    <w:link w:val="27"/>
    <w:unhideWhenUsed/>
    <w:qFormat/>
    <w:uiPriority w:val="9"/>
    <w:pPr>
      <w:keepNext/>
      <w:keepLines/>
      <w:numPr>
        <w:ilvl w:val="4"/>
        <w:numId w:val="1"/>
      </w:numPr>
      <w:spacing w:before="100" w:beforeAutospacing="1" w:after="100" w:afterAutospacing="1" w:line="360" w:lineRule="auto"/>
      <w:outlineLvl w:val="4"/>
    </w:pPr>
    <w:rPr>
      <w:rFonts w:ascii="宋体" w:eastAsia="宋体" w:hAnsiTheme="minorHAnsi" w:cstheme="minorBidi"/>
      <w:b/>
      <w:bCs/>
      <w:kern w:val="2"/>
      <w:sz w:val="24"/>
      <w:szCs w:val="28"/>
      <w:lang w:val="en-US" w:eastAsia="zh-CN" w:bidi="ar-SA"/>
    </w:rPr>
  </w:style>
  <w:style w:type="paragraph" w:styleId="7">
    <w:name w:val="heading 6"/>
    <w:next w:val="1"/>
    <w:link w:val="28"/>
    <w:unhideWhenUsed/>
    <w:qFormat/>
    <w:uiPriority w:val="9"/>
    <w:pPr>
      <w:keepNext/>
      <w:keepLines/>
      <w:numPr>
        <w:ilvl w:val="5"/>
        <w:numId w:val="1"/>
      </w:numPr>
      <w:spacing w:before="100" w:beforeAutospacing="1" w:after="100" w:afterAutospacing="1" w:line="360" w:lineRule="auto"/>
      <w:outlineLvl w:val="5"/>
    </w:pPr>
    <w:rPr>
      <w:rFonts w:ascii="宋体" w:eastAsia="宋体" w:hAnsiTheme="minorHAnsi" w:cstheme="minorBidi"/>
      <w:b/>
      <w:bCs/>
      <w:kern w:val="2"/>
      <w:sz w:val="21"/>
      <w:szCs w:val="32"/>
      <w:lang w:val="en-US" w:eastAsia="zh-CN" w:bidi="ar-SA"/>
    </w:rPr>
  </w:style>
  <w:style w:type="paragraph" w:styleId="8">
    <w:name w:val="heading 7"/>
    <w:next w:val="1"/>
    <w:link w:val="29"/>
    <w:unhideWhenUsed/>
    <w:qFormat/>
    <w:uiPriority w:val="9"/>
    <w:pPr>
      <w:keepNext/>
      <w:keepLines/>
      <w:numPr>
        <w:ilvl w:val="6"/>
        <w:numId w:val="1"/>
      </w:numPr>
      <w:spacing w:before="100" w:beforeAutospacing="1" w:after="100" w:afterAutospacing="1" w:line="360" w:lineRule="auto"/>
      <w:outlineLvl w:val="6"/>
    </w:pPr>
    <w:rPr>
      <w:rFonts w:ascii="宋体" w:eastAsia="宋体" w:hAnsiTheme="minorHAnsi" w:cstheme="minorBidi"/>
      <w:b/>
      <w:bCs/>
      <w:kern w:val="2"/>
      <w:sz w:val="21"/>
      <w:szCs w:val="24"/>
      <w:lang w:val="en-US" w:eastAsia="zh-CN" w:bidi="ar-SA"/>
    </w:rPr>
  </w:style>
  <w:style w:type="paragraph" w:styleId="9">
    <w:name w:val="heading 8"/>
    <w:next w:val="1"/>
    <w:link w:val="30"/>
    <w:unhideWhenUsed/>
    <w:qFormat/>
    <w:uiPriority w:val="9"/>
    <w:pPr>
      <w:keepNext/>
      <w:keepLines/>
      <w:numPr>
        <w:ilvl w:val="7"/>
        <w:numId w:val="1"/>
      </w:numPr>
      <w:spacing w:before="100" w:beforeAutospacing="1" w:after="100" w:afterAutospacing="1" w:line="360" w:lineRule="auto"/>
      <w:outlineLvl w:val="7"/>
    </w:pPr>
    <w:rPr>
      <w:rFonts w:ascii="宋体" w:eastAsia="宋体" w:hAnsiTheme="majorHAnsi" w:cstheme="majorBidi"/>
      <w:b/>
      <w:kern w:val="2"/>
      <w:sz w:val="21"/>
      <w:szCs w:val="24"/>
      <w:lang w:val="en-US" w:eastAsia="zh-CN" w:bidi="ar-SA"/>
    </w:rPr>
  </w:style>
  <w:style w:type="paragraph" w:styleId="10">
    <w:name w:val="heading 9"/>
    <w:next w:val="1"/>
    <w:link w:val="31"/>
    <w:unhideWhenUsed/>
    <w:qFormat/>
    <w:uiPriority w:val="9"/>
    <w:pPr>
      <w:keepNext/>
      <w:keepLines/>
      <w:numPr>
        <w:ilvl w:val="8"/>
        <w:numId w:val="1"/>
      </w:numPr>
      <w:spacing w:before="100" w:beforeAutospacing="1" w:after="100" w:afterAutospacing="1" w:line="360" w:lineRule="auto"/>
      <w:outlineLvl w:val="8"/>
    </w:pPr>
    <w:rPr>
      <w:rFonts w:ascii="宋体" w:eastAsia="宋体" w:hAnsiTheme="majorHAnsi" w:cstheme="majorBidi"/>
      <w:b/>
      <w:kern w:val="2"/>
      <w:sz w:val="21"/>
      <w:szCs w:val="21"/>
      <w:lang w:val="en-US" w:eastAsia="zh-CN" w:bidi="ar-SA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47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4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toc 1"/>
    <w:basedOn w:val="1"/>
    <w:next w:val="1"/>
    <w:semiHidden/>
    <w:unhideWhenUsed/>
    <w:uiPriority w:val="39"/>
  </w:style>
  <w:style w:type="paragraph" w:styleId="14">
    <w:name w:val="Subtitle"/>
    <w:next w:val="1"/>
    <w:link w:val="48"/>
    <w:qFormat/>
    <w:uiPriority w:val="11"/>
    <w:pPr>
      <w:spacing w:before="100" w:beforeAutospacing="1" w:after="100" w:afterAutospacing="1" w:line="360" w:lineRule="auto"/>
      <w:jc w:val="center"/>
    </w:pPr>
    <w:rPr>
      <w:rFonts w:ascii="宋体" w:eastAsia="宋体" w:hAnsiTheme="minorHAnsi" w:cstheme="minorBidi"/>
      <w:b/>
      <w:bCs/>
      <w:kern w:val="28"/>
      <w:sz w:val="36"/>
      <w:szCs w:val="32"/>
      <w:lang w:val="en-US" w:eastAsia="zh-CN" w:bidi="ar-SA"/>
    </w:rPr>
  </w:style>
  <w:style w:type="paragraph" w:styleId="15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16">
    <w:name w:val="Title"/>
    <w:next w:val="1"/>
    <w:link w:val="32"/>
    <w:qFormat/>
    <w:uiPriority w:val="10"/>
    <w:pPr>
      <w:spacing w:before="100" w:beforeAutospacing="1" w:after="100" w:afterAutospacing="1" w:line="360" w:lineRule="auto"/>
      <w:jc w:val="center"/>
    </w:pPr>
    <w:rPr>
      <w:rFonts w:ascii="宋体" w:eastAsia="宋体" w:hAnsiTheme="majorHAnsi" w:cstheme="majorBidi"/>
      <w:b/>
      <w:bCs/>
      <w:kern w:val="2"/>
      <w:sz w:val="44"/>
      <w:szCs w:val="32"/>
      <w:lang w:val="en-US" w:eastAsia="zh-CN" w:bidi="ar-SA"/>
    </w:rPr>
  </w:style>
  <w:style w:type="table" w:styleId="18">
    <w:name w:val="Table Grid"/>
    <w:basedOn w:val="1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uiPriority w:val="22"/>
    <w:rPr>
      <w:b/>
      <w:bCs/>
    </w:rPr>
  </w:style>
  <w:style w:type="character" w:styleId="21">
    <w:name w:val="Emphasis"/>
    <w:basedOn w:val="19"/>
    <w:uiPriority w:val="20"/>
    <w:rPr>
      <w:i/>
      <w:iCs/>
    </w:rPr>
  </w:style>
  <w:style w:type="character" w:styleId="22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字符"/>
    <w:basedOn w:val="19"/>
    <w:link w:val="2"/>
    <w:uiPriority w:val="9"/>
    <w:rPr>
      <w:rFonts w:ascii="宋体" w:eastAsia="宋体"/>
      <w:b/>
      <w:bCs/>
      <w:kern w:val="44"/>
      <w:sz w:val="32"/>
      <w:szCs w:val="44"/>
    </w:rPr>
  </w:style>
  <w:style w:type="character" w:customStyle="1" w:styleId="24">
    <w:name w:val="标题 2 字符"/>
    <w:basedOn w:val="19"/>
    <w:link w:val="3"/>
    <w:uiPriority w:val="9"/>
    <w:rPr>
      <w:rFonts w:ascii="宋体" w:eastAsia="宋体" w:hAnsiTheme="majorHAnsi" w:cstheme="majorBidi"/>
      <w:b/>
      <w:bCs/>
      <w:sz w:val="30"/>
      <w:szCs w:val="32"/>
    </w:rPr>
  </w:style>
  <w:style w:type="character" w:customStyle="1" w:styleId="25">
    <w:name w:val="标题 3 字符"/>
    <w:basedOn w:val="19"/>
    <w:link w:val="4"/>
    <w:uiPriority w:val="9"/>
    <w:rPr>
      <w:rFonts w:ascii="宋体" w:eastAsia="宋体"/>
      <w:b/>
      <w:bCs/>
      <w:sz w:val="28"/>
      <w:szCs w:val="32"/>
    </w:rPr>
  </w:style>
  <w:style w:type="character" w:customStyle="1" w:styleId="26">
    <w:name w:val="标题 4 字符"/>
    <w:basedOn w:val="19"/>
    <w:link w:val="5"/>
    <w:uiPriority w:val="9"/>
    <w:rPr>
      <w:rFonts w:ascii="宋体" w:eastAsia="宋体" w:hAnsiTheme="majorHAnsi" w:cstheme="majorBidi"/>
      <w:b/>
      <w:bCs/>
      <w:sz w:val="24"/>
      <w:szCs w:val="28"/>
    </w:rPr>
  </w:style>
  <w:style w:type="character" w:customStyle="1" w:styleId="27">
    <w:name w:val="标题 5 字符"/>
    <w:basedOn w:val="19"/>
    <w:link w:val="6"/>
    <w:uiPriority w:val="9"/>
    <w:rPr>
      <w:rFonts w:ascii="宋体" w:eastAsia="宋体"/>
      <w:b/>
      <w:bCs/>
      <w:sz w:val="24"/>
      <w:szCs w:val="28"/>
    </w:rPr>
  </w:style>
  <w:style w:type="character" w:customStyle="1" w:styleId="28">
    <w:name w:val="标题 6 字符"/>
    <w:basedOn w:val="19"/>
    <w:link w:val="7"/>
    <w:uiPriority w:val="9"/>
    <w:rPr>
      <w:rFonts w:ascii="宋体" w:eastAsia="宋体"/>
      <w:b/>
      <w:bCs/>
      <w:szCs w:val="32"/>
    </w:rPr>
  </w:style>
  <w:style w:type="character" w:customStyle="1" w:styleId="29">
    <w:name w:val="标题 7 字符"/>
    <w:basedOn w:val="19"/>
    <w:link w:val="8"/>
    <w:uiPriority w:val="9"/>
    <w:rPr>
      <w:rFonts w:ascii="宋体" w:eastAsia="宋体"/>
      <w:b/>
      <w:bCs/>
      <w:szCs w:val="24"/>
    </w:rPr>
  </w:style>
  <w:style w:type="character" w:customStyle="1" w:styleId="30">
    <w:name w:val="标题 8 字符"/>
    <w:basedOn w:val="19"/>
    <w:link w:val="9"/>
    <w:uiPriority w:val="9"/>
    <w:rPr>
      <w:rFonts w:ascii="宋体" w:eastAsia="宋体" w:hAnsiTheme="majorHAnsi" w:cstheme="majorBidi"/>
      <w:b/>
      <w:szCs w:val="24"/>
    </w:rPr>
  </w:style>
  <w:style w:type="character" w:customStyle="1" w:styleId="31">
    <w:name w:val="标题 9 字符"/>
    <w:basedOn w:val="19"/>
    <w:link w:val="10"/>
    <w:uiPriority w:val="9"/>
    <w:rPr>
      <w:rFonts w:ascii="宋体" w:eastAsia="宋体" w:hAnsiTheme="majorHAnsi" w:cstheme="majorBidi"/>
      <w:b/>
      <w:szCs w:val="21"/>
    </w:rPr>
  </w:style>
  <w:style w:type="character" w:customStyle="1" w:styleId="32">
    <w:name w:val="标题 字符"/>
    <w:basedOn w:val="19"/>
    <w:link w:val="16"/>
    <w:uiPriority w:val="10"/>
    <w:rPr>
      <w:rFonts w:ascii="宋体" w:eastAsia="宋体" w:hAnsiTheme="majorHAnsi" w:cstheme="majorBidi"/>
      <w:b/>
      <w:bCs/>
      <w:sz w:val="44"/>
      <w:szCs w:val="32"/>
    </w:rPr>
  </w:style>
  <w:style w:type="character" w:customStyle="1" w:styleId="33">
    <w:name w:val="Intense Emphasis"/>
    <w:basedOn w:val="19"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styleId="34">
    <w:name w:val="No Spacing"/>
    <w:uiPriority w:val="1"/>
    <w:pPr>
      <w:widowControl w:val="0"/>
      <w:ind w:firstLine="200" w:firstLineChars="200"/>
      <w:jc w:val="both"/>
    </w:pPr>
    <w:rPr>
      <w:rFonts w:ascii="宋体" w:eastAsia="宋体" w:hAnsiTheme="minorHAnsi" w:cstheme="minorBidi"/>
      <w:kern w:val="2"/>
      <w:sz w:val="24"/>
      <w:szCs w:val="22"/>
      <w:lang w:val="en-US" w:eastAsia="zh-CN" w:bidi="ar-SA"/>
    </w:rPr>
  </w:style>
  <w:style w:type="character" w:customStyle="1" w:styleId="35">
    <w:name w:val="Subtle Emphasis"/>
    <w:basedOn w:val="19"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Quote"/>
    <w:basedOn w:val="1"/>
    <w:next w:val="1"/>
    <w:link w:val="37"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7">
    <w:name w:val="引用 字符"/>
    <w:basedOn w:val="19"/>
    <w:link w:val="36"/>
    <w:uiPriority w:val="29"/>
    <w:rPr>
      <w:rFonts w:ascii="宋体" w:eastAsia="宋体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8">
    <w:name w:val="Intense Quote"/>
    <w:basedOn w:val="1"/>
    <w:next w:val="1"/>
    <w:link w:val="39"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39">
    <w:name w:val="明显引用 字符"/>
    <w:basedOn w:val="19"/>
    <w:link w:val="38"/>
    <w:qFormat/>
    <w:uiPriority w:val="30"/>
    <w:rPr>
      <w:rFonts w:ascii="宋体" w:eastAsia="宋体"/>
      <w:i/>
      <w:iCs/>
      <w:color w:val="5B9BD5" w:themeColor="accent1"/>
      <w:sz w:val="24"/>
      <w14:textFill>
        <w14:solidFill>
          <w14:schemeClr w14:val="accent1"/>
        </w14:solidFill>
      </w14:textFill>
    </w:rPr>
  </w:style>
  <w:style w:type="character" w:customStyle="1" w:styleId="40">
    <w:name w:val="Subtle Reference"/>
    <w:basedOn w:val="19"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1">
    <w:name w:val="Intense Reference"/>
    <w:basedOn w:val="19"/>
    <w:uiPriority w:val="32"/>
    <w:rPr>
      <w:b/>
      <w:bCs/>
      <w:smallCaps/>
      <w:color w:val="5B9BD5" w:themeColor="accent1"/>
      <w:spacing w:val="5"/>
      <w14:textFill>
        <w14:solidFill>
          <w14:schemeClr w14:val="accent1"/>
        </w14:solidFill>
      </w14:textFill>
    </w:rPr>
  </w:style>
  <w:style w:type="character" w:customStyle="1" w:styleId="42">
    <w:name w:val="Book Title"/>
    <w:basedOn w:val="19"/>
    <w:uiPriority w:val="33"/>
    <w:rPr>
      <w:b/>
      <w:bCs/>
      <w:i/>
      <w:iCs/>
      <w:spacing w:val="5"/>
    </w:rPr>
  </w:style>
  <w:style w:type="paragraph" w:styleId="43">
    <w:name w:val="List Paragraph"/>
    <w:basedOn w:val="1"/>
    <w:uiPriority w:val="34"/>
    <w:pPr>
      <w:ind w:firstLine="420"/>
    </w:pPr>
  </w:style>
  <w:style w:type="table" w:customStyle="1" w:styleId="44">
    <w:name w:val="表格"/>
    <w:basedOn w:val="17"/>
    <w:uiPriority w:val="99"/>
    <w:rPr>
      <w:rFonts w:ascii="宋体" w:hAnsi="宋体" w:eastAsia="宋体"/>
    </w:rPr>
    <w:tblPr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  <w:insideH w:val="single" w:color="auto" w:sz="8" w:space="0"/>
        <w:insideV w:val="single" w:color="auto" w:sz="8" w:space="0"/>
      </w:tblBorders>
    </w:tblPr>
    <w:tcPr>
      <w:vAlign w:val="center"/>
    </w:tcPr>
  </w:style>
  <w:style w:type="table" w:customStyle="1" w:styleId="45">
    <w:name w:val="文章表格"/>
    <w:basedOn w:val="17"/>
    <w:uiPriority w:val="99"/>
    <w:rPr>
      <w:rFonts w:ascii="宋体" w:hAnsi="宋体" w:eastAsia="宋体"/>
    </w:rPr>
    <w:tblPr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  <w:insideH w:val="single" w:color="auto" w:sz="8" w:space="0"/>
        <w:insideV w:val="single" w:color="auto" w:sz="8" w:space="0"/>
      </w:tblBorders>
    </w:tblPr>
    <w:tcPr>
      <w:vAlign w:val="center"/>
    </w:tcPr>
  </w:style>
  <w:style w:type="character" w:customStyle="1" w:styleId="46">
    <w:name w:val="页眉 字符"/>
    <w:basedOn w:val="19"/>
    <w:link w:val="12"/>
    <w:uiPriority w:val="99"/>
    <w:rPr>
      <w:rFonts w:ascii="宋体" w:eastAsia="宋体"/>
      <w:sz w:val="18"/>
      <w:szCs w:val="18"/>
    </w:rPr>
  </w:style>
  <w:style w:type="character" w:customStyle="1" w:styleId="47">
    <w:name w:val="页脚 字符"/>
    <w:basedOn w:val="19"/>
    <w:link w:val="11"/>
    <w:uiPriority w:val="99"/>
    <w:rPr>
      <w:rFonts w:ascii="宋体" w:eastAsia="宋体"/>
      <w:sz w:val="18"/>
      <w:szCs w:val="18"/>
    </w:rPr>
  </w:style>
  <w:style w:type="character" w:customStyle="1" w:styleId="48">
    <w:name w:val="副标题 字符"/>
    <w:basedOn w:val="19"/>
    <w:link w:val="14"/>
    <w:uiPriority w:val="11"/>
    <w:rPr>
      <w:rFonts w:ascii="宋体" w:eastAsia="宋体"/>
      <w:b/>
      <w:bCs/>
      <w:kern w:val="28"/>
      <w:sz w:val="36"/>
      <w:szCs w:val="32"/>
    </w:rPr>
  </w:style>
  <w:style w:type="table" w:customStyle="1" w:styleId="49">
    <w:name w:val="Plain Table 1"/>
    <w:basedOn w:val="17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50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51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</Words>
  <Characters>98</Characters>
  <Lines>1</Lines>
  <Paragraphs>1</Paragraphs>
  <TotalTime>0</TotalTime>
  <ScaleCrop>false</ScaleCrop>
  <LinksUpToDate>false</LinksUpToDate>
  <CharactersWithSpaces>114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2016-12-05T03:35:00Z</dcterms:created>
  <dc:creator>Tamas Huang</dc:creator>
  <cp:lastModifiedBy>刘晶</cp:lastModifiedBy>
  <dcterms:modified xsi:type="dcterms:W3CDTF">2023-11-22T06:43:53Z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D6A34A0F01974A9C85B7F26D2F70B748_12</vt:lpwstr>
  </property>
</Properties>
</file>